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164C" w:rsidRPr="00BD2160" w:rsidRDefault="00B6487C" w:rsidP="00BD2160">
      <w:pPr>
        <w:ind w:left="23"/>
        <w:rPr>
          <w:sz w:val="20"/>
        </w:rPr>
      </w:pPr>
      <w:r>
        <w:rPr>
          <w:spacing w:val="148"/>
          <w:position w:val="5"/>
          <w:sz w:val="20"/>
        </w:rPr>
        <w:t xml:space="preserve"> </w:t>
      </w:r>
      <w:bookmarkStart w:id="0" w:name="Peer_Review,_Ethics,_and_Publication_Int"/>
      <w:bookmarkEnd w:id="0"/>
      <w:r w:rsidR="00BD2160">
        <w:rPr>
          <w:noProof/>
          <w:spacing w:val="148"/>
          <w:position w:val="5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248061</wp:posOffset>
                </wp:positionH>
                <wp:positionV relativeFrom="paragraph">
                  <wp:posOffset>6350</wp:posOffset>
                </wp:positionV>
                <wp:extent cx="5267325" cy="781050"/>
                <wp:effectExtent l="0" t="0" r="15875" b="19050"/>
                <wp:wrapTight wrapText="bothSides">
                  <wp:wrapPolygon edited="0">
                    <wp:start x="0" y="0"/>
                    <wp:lineTo x="0" y="21776"/>
                    <wp:lineTo x="21613" y="21776"/>
                    <wp:lineTo x="21613" y="0"/>
                    <wp:lineTo x="0" y="0"/>
                  </wp:wrapPolygon>
                </wp:wrapTight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7325" cy="781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 cmpd="thinThick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:rsidR="00B5164C" w:rsidRPr="00B5164C" w:rsidRDefault="00B5164C" w:rsidP="00B5164C">
                            <w:pPr>
                              <w:spacing w:before="72" w:line="259" w:lineRule="auto"/>
                              <w:ind w:left="142" w:right="142"/>
                              <w:jc w:val="center"/>
                              <w:rPr>
                                <w:b/>
                                <w:color w:val="000000"/>
                                <w:sz w:val="44"/>
                                <w:szCs w:val="36"/>
                                <w:lang w:val="en-IN"/>
                              </w:rPr>
                            </w:pPr>
                            <w:r w:rsidRPr="00B5164C">
                              <w:rPr>
                                <w:b/>
                                <w:color w:val="000000"/>
                                <w:sz w:val="44"/>
                                <w:szCs w:val="36"/>
                                <w:lang w:val="en-IN"/>
                              </w:rPr>
                              <w:t>International Symposium on Artificial Intelligence in Education</w:t>
                            </w:r>
                          </w:p>
                          <w:p w:rsidR="00B97D13" w:rsidRDefault="00B97D13" w:rsidP="00B97D13">
                            <w:pPr>
                              <w:spacing w:before="72" w:line="259" w:lineRule="auto"/>
                              <w:ind w:left="142" w:right="142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9.55pt;margin-top:.5pt;width:414.75pt;height:61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" fillcolor="#fabf8f [1945]" strokecolor="white [3212]">
                <v:stroke linestyle="thinThick"/>
                <v:path arrowok="t"/>
                <v:textbox inset="0,0,0,0">
                  <w:txbxContent>
                    <w:p w:rsidR="00B5164C" w:rsidRPr="00B5164C" w:rsidRDefault="00B5164C" w:rsidP="00B5164C">
                      <w:pPr>
                        <w:spacing w:before="72" w:line="259" w:lineRule="auto"/>
                        <w:ind w:left="142" w:right="142"/>
                        <w:jc w:val="center"/>
                        <w:rPr>
                          <w:b/>
                          <w:color w:val="000000"/>
                          <w:sz w:val="44"/>
                          <w:szCs w:val="36"/>
                          <w:lang w:val="en-IN"/>
                        </w:rPr>
                      </w:pPr>
                      <w:r w:rsidRPr="00B5164C">
                        <w:rPr>
                          <w:b/>
                          <w:color w:val="000000"/>
                          <w:sz w:val="44"/>
                          <w:szCs w:val="36"/>
                          <w:lang w:val="en-IN"/>
                        </w:rPr>
                        <w:t>International Symposium on Artificial Intelligence in Education</w:t>
                      </w:r>
                    </w:p>
                    <w:p w:rsidR="00B97D13" w:rsidRDefault="00B97D13" w:rsidP="00B97D13">
                      <w:pPr>
                        <w:spacing w:before="72" w:line="259" w:lineRule="auto"/>
                        <w:ind w:left="142" w:right="142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456D9" w:rsidRDefault="00B6487C" w:rsidP="00BD2160">
      <w:pPr>
        <w:pStyle w:val="Title"/>
        <w:ind w:left="0"/>
        <w:jc w:val="center"/>
      </w:pPr>
      <w:r>
        <w:t>Peer</w:t>
      </w:r>
      <w:r>
        <w:rPr>
          <w:spacing w:val="-8"/>
        </w:rPr>
        <w:t xml:space="preserve"> </w:t>
      </w:r>
      <w:r>
        <w:t>Review,</w:t>
      </w:r>
      <w:r>
        <w:rPr>
          <w:spacing w:val="-4"/>
        </w:rPr>
        <w:t xml:space="preserve"> </w:t>
      </w:r>
      <w:r>
        <w:t>Ethics,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Publication</w:t>
      </w:r>
      <w:r>
        <w:rPr>
          <w:spacing w:val="-5"/>
        </w:rPr>
        <w:t xml:space="preserve"> </w:t>
      </w:r>
      <w:r>
        <w:t>Integrity</w:t>
      </w:r>
      <w:r>
        <w:rPr>
          <w:spacing w:val="-5"/>
        </w:rPr>
        <w:t xml:space="preserve"> </w:t>
      </w:r>
      <w:r>
        <w:rPr>
          <w:spacing w:val="-2"/>
        </w:rPr>
        <w:t>Statement</w:t>
      </w:r>
    </w:p>
    <w:p w:rsidR="00D456D9" w:rsidRDefault="00B6487C">
      <w:pPr>
        <w:pStyle w:val="BodyText"/>
        <w:spacing w:before="120"/>
        <w:ind w:left="22" w:right="162" w:firstLine="0"/>
        <w:jc w:val="both"/>
      </w:pPr>
      <w:r>
        <w:t>All</w:t>
      </w:r>
      <w:r>
        <w:rPr>
          <w:spacing w:val="-1"/>
        </w:rPr>
        <w:t xml:space="preserve"> </w:t>
      </w:r>
      <w:r>
        <w:t>papers</w:t>
      </w:r>
      <w:r>
        <w:rPr>
          <w:spacing w:val="-1"/>
        </w:rPr>
        <w:t xml:space="preserve"> </w:t>
      </w:r>
      <w:r>
        <w:t>in this</w:t>
      </w:r>
      <w:r>
        <w:rPr>
          <w:spacing w:val="-1"/>
        </w:rPr>
        <w:t xml:space="preserve"> </w:t>
      </w:r>
      <w:r>
        <w:t>conference</w:t>
      </w:r>
      <w:r>
        <w:rPr>
          <w:spacing w:val="-1"/>
        </w:rPr>
        <w:t xml:space="preserve"> </w:t>
      </w:r>
      <w:r>
        <w:t>volume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 rigorous</w:t>
      </w:r>
      <w:r>
        <w:rPr>
          <w:spacing w:val="-1"/>
        </w:rPr>
        <w:t xml:space="preserve"> </w:t>
      </w:r>
      <w:r>
        <w:t>peer</w:t>
      </w:r>
      <w:r>
        <w:rPr>
          <w:spacing w:val="-1"/>
        </w:rPr>
        <w:t xml:space="preserve"> </w:t>
      </w:r>
      <w:r>
        <w:t>review.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review ensures</w:t>
      </w:r>
      <w:r>
        <w:rPr>
          <w:spacing w:val="-1"/>
        </w:rPr>
        <w:t xml:space="preserve"> </w:t>
      </w:r>
      <w:r>
        <w:t>high scientific quality, originality, and relevance to the conference themes. The process aligns fully with Taylor &amp; Francis publishing standards, COPE (Committee on Publication Ethics) guidelines, and the requirements of Scopus and Web of Science (</w:t>
      </w:r>
      <w:proofErr w:type="spellStart"/>
      <w:r>
        <w:t>WoS</w:t>
      </w:r>
      <w:proofErr w:type="spellEnd"/>
      <w:r>
        <w:t>) indexed proceedings.</w:t>
      </w:r>
    </w:p>
    <w:p w:rsidR="00D456D9" w:rsidRDefault="00B6487C">
      <w:pPr>
        <w:pStyle w:val="Heading1"/>
        <w:jc w:val="both"/>
      </w:pPr>
      <w:bookmarkStart w:id="1" w:name="Review_Model_and_Governance"/>
      <w:bookmarkEnd w:id="1"/>
      <w:r>
        <w:t>Review</w:t>
      </w:r>
      <w:r>
        <w:rPr>
          <w:spacing w:val="-3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Governance</w:t>
      </w:r>
    </w:p>
    <w:p w:rsidR="00D456D9" w:rsidRDefault="00B6487C">
      <w:pPr>
        <w:pStyle w:val="BodyText"/>
        <w:spacing w:before="120"/>
        <w:ind w:left="23" w:right="163" w:firstLine="0"/>
        <w:jc w:val="both"/>
      </w:pPr>
      <w:r>
        <w:t>The Conference Editorial Committee, comprising academic and industry experts, will administer a double-blind peer-review process to ensure confidentiality and impartiality, in line with international best practices.</w:t>
      </w:r>
    </w:p>
    <w:p w:rsidR="00D456D9" w:rsidRDefault="00B6487C">
      <w:pPr>
        <w:pStyle w:val="Heading1"/>
        <w:spacing w:before="241"/>
      </w:pPr>
      <w:bookmarkStart w:id="2" w:name="Review_Workflow"/>
      <w:bookmarkEnd w:id="2"/>
      <w:r>
        <w:t>Review</w:t>
      </w:r>
      <w:r>
        <w:rPr>
          <w:spacing w:val="-2"/>
        </w:rPr>
        <w:t xml:space="preserve"> Workflow</w:t>
      </w:r>
    </w:p>
    <w:p w:rsidR="00D456D9" w:rsidRDefault="00B6487C">
      <w:pPr>
        <w:pStyle w:val="Heading2"/>
        <w:numPr>
          <w:ilvl w:val="0"/>
          <w:numId w:val="3"/>
        </w:numPr>
        <w:tabs>
          <w:tab w:val="left" w:pos="741"/>
        </w:tabs>
        <w:spacing w:before="118"/>
        <w:ind w:left="741" w:hanging="358"/>
      </w:pPr>
      <w:r>
        <w:rPr>
          <w:spacing w:val="-2"/>
        </w:rPr>
        <w:t>Editorial</w:t>
      </w:r>
      <w:r>
        <w:rPr>
          <w:spacing w:val="9"/>
        </w:rPr>
        <w:t xml:space="preserve"> </w:t>
      </w:r>
      <w:r>
        <w:rPr>
          <w:spacing w:val="-2"/>
        </w:rPr>
        <w:t>Pre-Screening</w:t>
      </w:r>
    </w:p>
    <w:p w:rsidR="00D456D9" w:rsidRDefault="00B6487C">
      <w:pPr>
        <w:pStyle w:val="BodyText"/>
        <w:spacing w:before="1"/>
        <w:ind w:left="742" w:firstLine="0"/>
      </w:pPr>
      <w:r>
        <w:t>All</w:t>
      </w:r>
      <w:r>
        <w:rPr>
          <w:spacing w:val="-8"/>
        </w:rPr>
        <w:t xml:space="preserve"> </w:t>
      </w:r>
      <w:r>
        <w:t>submissions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screened</w:t>
      </w:r>
      <w:r>
        <w:rPr>
          <w:spacing w:val="-7"/>
        </w:rPr>
        <w:t xml:space="preserve"> </w:t>
      </w:r>
      <w:r>
        <w:rPr>
          <w:spacing w:val="-4"/>
        </w:rPr>
        <w:t>for:</w:t>
      </w:r>
    </w:p>
    <w:p w:rsidR="00D456D9" w:rsidRDefault="00B6487C">
      <w:pPr>
        <w:pStyle w:val="ListParagraph"/>
        <w:numPr>
          <w:ilvl w:val="1"/>
          <w:numId w:val="3"/>
        </w:numPr>
        <w:tabs>
          <w:tab w:val="left" w:pos="1462"/>
        </w:tabs>
        <w:ind w:left="1462" w:hanging="359"/>
      </w:pPr>
      <w:r>
        <w:t>Scope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thematic</w:t>
      </w:r>
      <w:r>
        <w:rPr>
          <w:spacing w:val="-8"/>
        </w:rPr>
        <w:t xml:space="preserve"> </w:t>
      </w:r>
      <w:r>
        <w:rPr>
          <w:spacing w:val="-2"/>
        </w:rPr>
        <w:t>relevance</w:t>
      </w:r>
    </w:p>
    <w:p w:rsidR="00D456D9" w:rsidRDefault="00B6487C">
      <w:pPr>
        <w:pStyle w:val="ListParagraph"/>
        <w:numPr>
          <w:ilvl w:val="1"/>
          <w:numId w:val="3"/>
        </w:numPr>
        <w:tabs>
          <w:tab w:val="left" w:pos="1462"/>
        </w:tabs>
        <w:spacing w:before="108"/>
        <w:ind w:left="1462" w:hanging="359"/>
      </w:pPr>
      <w:r>
        <w:t>Originality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academic</w:t>
      </w:r>
      <w:r>
        <w:rPr>
          <w:spacing w:val="-11"/>
        </w:rPr>
        <w:t xml:space="preserve"> </w:t>
      </w:r>
      <w:r>
        <w:rPr>
          <w:spacing w:val="-2"/>
        </w:rPr>
        <w:t>contribution</w:t>
      </w:r>
    </w:p>
    <w:p w:rsidR="00D456D9" w:rsidRDefault="00B6487C">
      <w:pPr>
        <w:pStyle w:val="ListParagraph"/>
        <w:numPr>
          <w:ilvl w:val="1"/>
          <w:numId w:val="3"/>
        </w:numPr>
        <w:tabs>
          <w:tab w:val="left" w:pos="1462"/>
        </w:tabs>
        <w:spacing w:before="107"/>
        <w:ind w:left="1462" w:hanging="359"/>
      </w:pPr>
      <w:r>
        <w:t>Compliance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formatting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submission</w:t>
      </w:r>
      <w:r>
        <w:rPr>
          <w:spacing w:val="-10"/>
        </w:rPr>
        <w:t xml:space="preserve"> </w:t>
      </w:r>
      <w:r>
        <w:rPr>
          <w:spacing w:val="-2"/>
        </w:rPr>
        <w:t>guidelines</w:t>
      </w:r>
    </w:p>
    <w:p w:rsidR="00D456D9" w:rsidRDefault="00B6487C">
      <w:pPr>
        <w:pStyle w:val="ListParagraph"/>
        <w:numPr>
          <w:ilvl w:val="1"/>
          <w:numId w:val="3"/>
        </w:numPr>
        <w:tabs>
          <w:tab w:val="left" w:pos="1462"/>
        </w:tabs>
        <w:spacing w:before="108"/>
        <w:ind w:left="1462" w:hanging="359"/>
      </w:pPr>
      <w:r>
        <w:t>Ethical</w:t>
      </w:r>
      <w:r>
        <w:rPr>
          <w:spacing w:val="-10"/>
        </w:rPr>
        <w:t xml:space="preserve"> </w:t>
      </w:r>
      <w:r>
        <w:t>compliance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publication</w:t>
      </w:r>
      <w:r>
        <w:rPr>
          <w:spacing w:val="-10"/>
        </w:rPr>
        <w:t xml:space="preserve"> </w:t>
      </w:r>
      <w:r>
        <w:rPr>
          <w:spacing w:val="-2"/>
        </w:rPr>
        <w:t>integrity</w:t>
      </w:r>
    </w:p>
    <w:p w:rsidR="00D456D9" w:rsidRDefault="00B6487C">
      <w:pPr>
        <w:pStyle w:val="Heading2"/>
        <w:numPr>
          <w:ilvl w:val="0"/>
          <w:numId w:val="2"/>
        </w:numPr>
        <w:tabs>
          <w:tab w:val="left" w:pos="742"/>
        </w:tabs>
        <w:spacing w:before="106" w:line="269" w:lineRule="exact"/>
        <w:ind w:hanging="359"/>
      </w:pPr>
      <w:r>
        <w:t>Plagiarism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Similarity</w:t>
      </w:r>
      <w:r>
        <w:rPr>
          <w:spacing w:val="-9"/>
        </w:rPr>
        <w:t xml:space="preserve"> </w:t>
      </w:r>
      <w:r>
        <w:rPr>
          <w:spacing w:val="-2"/>
        </w:rPr>
        <w:t>Control</w:t>
      </w:r>
    </w:p>
    <w:p w:rsidR="00D456D9" w:rsidRDefault="00B6487C">
      <w:pPr>
        <w:pStyle w:val="BodyText"/>
        <w:ind w:left="742" w:right="220" w:firstLine="0"/>
      </w:pPr>
      <w:r>
        <w:t>All</w:t>
      </w:r>
      <w:r>
        <w:rPr>
          <w:spacing w:val="-4"/>
        </w:rPr>
        <w:t xml:space="preserve"> </w:t>
      </w:r>
      <w:r>
        <w:t>manuscripts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undergo</w:t>
      </w:r>
      <w:r>
        <w:rPr>
          <w:spacing w:val="-4"/>
        </w:rPr>
        <w:t xml:space="preserve"> </w:t>
      </w:r>
      <w:r>
        <w:t>plagiarism</w:t>
      </w:r>
      <w:r>
        <w:rPr>
          <w:spacing w:val="-5"/>
        </w:rPr>
        <w:t xml:space="preserve"> </w:t>
      </w:r>
      <w:r>
        <w:t>detection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 xml:space="preserve">similarity-checking </w:t>
      </w:r>
      <w:r>
        <w:rPr>
          <w:spacing w:val="-2"/>
        </w:rPr>
        <w:t>software.</w:t>
      </w:r>
    </w:p>
    <w:p w:rsidR="00D456D9" w:rsidRDefault="00B6487C">
      <w:pPr>
        <w:pStyle w:val="BodyText"/>
        <w:spacing w:before="1"/>
        <w:ind w:left="742" w:firstLine="0"/>
      </w:pPr>
      <w:r>
        <w:t>A</w:t>
      </w:r>
      <w:r>
        <w:rPr>
          <w:spacing w:val="-4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similarity</w:t>
      </w:r>
      <w:r>
        <w:rPr>
          <w:spacing w:val="-3"/>
        </w:rPr>
        <w:t xml:space="preserve"> </w:t>
      </w:r>
      <w:r>
        <w:t>index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15%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allowed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excludes</w:t>
      </w:r>
      <w:r>
        <w:rPr>
          <w:spacing w:val="-4"/>
        </w:rPr>
        <w:t xml:space="preserve"> </w:t>
      </w:r>
      <w:r>
        <w:t>references,</w:t>
      </w:r>
      <w:r>
        <w:rPr>
          <w:spacing w:val="-2"/>
        </w:rPr>
        <w:t xml:space="preserve"> </w:t>
      </w:r>
      <w:r>
        <w:t>citations,</w:t>
      </w:r>
      <w:r>
        <w:rPr>
          <w:spacing w:val="-3"/>
        </w:rPr>
        <w:t xml:space="preserve"> </w:t>
      </w:r>
      <w:r>
        <w:t>and standard methodological descriptions.</w:t>
      </w:r>
    </w:p>
    <w:p w:rsidR="00D456D9" w:rsidRDefault="00B6487C">
      <w:pPr>
        <w:pStyle w:val="BodyText"/>
        <w:ind w:left="742" w:firstLine="0"/>
      </w:pPr>
      <w:r>
        <w:t>Manuscripts</w:t>
      </w:r>
      <w:r>
        <w:rPr>
          <w:spacing w:val="-8"/>
        </w:rPr>
        <w:t xml:space="preserve"> </w:t>
      </w:r>
      <w:r>
        <w:t>above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threshold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rejected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sent</w:t>
      </w:r>
      <w:r>
        <w:rPr>
          <w:spacing w:val="-6"/>
        </w:rPr>
        <w:t xml:space="preserve"> </w:t>
      </w:r>
      <w:r>
        <w:t>back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correction.</w:t>
      </w:r>
    </w:p>
    <w:p w:rsidR="00D456D9" w:rsidRDefault="00B6487C">
      <w:pPr>
        <w:pStyle w:val="Heading2"/>
        <w:numPr>
          <w:ilvl w:val="0"/>
          <w:numId w:val="1"/>
        </w:numPr>
        <w:tabs>
          <w:tab w:val="left" w:pos="742"/>
        </w:tabs>
      </w:pPr>
      <w:r>
        <w:t>AI-Assisted</w:t>
      </w:r>
      <w:r>
        <w:rPr>
          <w:spacing w:val="-13"/>
        </w:rPr>
        <w:t xml:space="preserve"> </w:t>
      </w:r>
      <w:r>
        <w:t>Content</w:t>
      </w:r>
      <w:r>
        <w:rPr>
          <w:spacing w:val="-12"/>
        </w:rPr>
        <w:t xml:space="preserve"> </w:t>
      </w:r>
      <w:r>
        <w:rPr>
          <w:spacing w:val="-2"/>
        </w:rPr>
        <w:t>Monitoring</w:t>
      </w:r>
    </w:p>
    <w:p w:rsidR="00D456D9" w:rsidRDefault="00B6487C">
      <w:pPr>
        <w:pStyle w:val="BodyText"/>
        <w:ind w:left="742" w:firstLine="0"/>
      </w:pPr>
      <w:r>
        <w:t>The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AI-based</w:t>
      </w:r>
      <w:r>
        <w:rPr>
          <w:spacing w:val="-5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tools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strictly</w:t>
      </w:r>
      <w:r>
        <w:rPr>
          <w:spacing w:val="-5"/>
        </w:rPr>
        <w:t xml:space="preserve"> </w:t>
      </w:r>
      <w:r>
        <w:rPr>
          <w:spacing w:val="-2"/>
        </w:rPr>
        <w:t>monitored.</w:t>
      </w:r>
    </w:p>
    <w:p w:rsidR="00D456D9" w:rsidRDefault="00B6487C">
      <w:pPr>
        <w:pStyle w:val="ListParagraph"/>
        <w:numPr>
          <w:ilvl w:val="1"/>
          <w:numId w:val="1"/>
        </w:numPr>
        <w:tabs>
          <w:tab w:val="left" w:pos="1462"/>
        </w:tabs>
        <w:ind w:right="576"/>
      </w:pPr>
      <w:r>
        <w:t>Authors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transparency,</w:t>
      </w:r>
      <w:r>
        <w:rPr>
          <w:spacing w:val="-3"/>
        </w:rPr>
        <w:t xml:space="preserve"> </w:t>
      </w:r>
      <w:r>
        <w:t>originality,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accountability</w:t>
      </w:r>
      <w:r>
        <w:rPr>
          <w:spacing w:val="-3"/>
        </w:rPr>
        <w:t xml:space="preserve"> </w:t>
      </w:r>
      <w:r>
        <w:t>in preparing their manuscripts.</w:t>
      </w:r>
    </w:p>
    <w:p w:rsidR="00D456D9" w:rsidRDefault="00B6487C">
      <w:pPr>
        <w:pStyle w:val="ListParagraph"/>
        <w:numPr>
          <w:ilvl w:val="1"/>
          <w:numId w:val="1"/>
        </w:numPr>
        <w:tabs>
          <w:tab w:val="left" w:pos="1460"/>
          <w:tab w:val="left" w:pos="1462"/>
        </w:tabs>
        <w:spacing w:before="1"/>
        <w:ind w:right="325"/>
      </w:pPr>
      <w:r>
        <w:t>AI</w:t>
      </w:r>
      <w:r>
        <w:rPr>
          <w:spacing w:val="-3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replace</w:t>
      </w:r>
      <w:r>
        <w:rPr>
          <w:spacing w:val="-4"/>
        </w:rPr>
        <w:t xml:space="preserve"> </w:t>
      </w:r>
      <w:r>
        <w:t>intellectual</w:t>
      </w:r>
      <w:r>
        <w:rPr>
          <w:spacing w:val="-3"/>
        </w:rPr>
        <w:t xml:space="preserve"> </w:t>
      </w:r>
      <w:r>
        <w:t>authorship,</w:t>
      </w:r>
      <w:r>
        <w:rPr>
          <w:spacing w:val="-3"/>
        </w:rPr>
        <w:t xml:space="preserve"> </w:t>
      </w:r>
      <w:r>
        <w:t>scientific</w:t>
      </w:r>
      <w:r>
        <w:rPr>
          <w:spacing w:val="-4"/>
        </w:rPr>
        <w:t xml:space="preserve"> </w:t>
      </w:r>
      <w:r>
        <w:t>reasoning, data interpretation, or original research contributions.</w:t>
      </w:r>
    </w:p>
    <w:p w:rsidR="00D456D9" w:rsidRDefault="00B6487C">
      <w:pPr>
        <w:pStyle w:val="ListParagraph"/>
        <w:numPr>
          <w:ilvl w:val="1"/>
          <w:numId w:val="1"/>
        </w:numPr>
        <w:tabs>
          <w:tab w:val="left" w:pos="1462"/>
        </w:tabs>
        <w:spacing w:before="0" w:line="252" w:lineRule="exact"/>
      </w:pPr>
      <w:r>
        <w:t>Any</w:t>
      </w:r>
      <w:r>
        <w:rPr>
          <w:spacing w:val="-6"/>
        </w:rPr>
        <w:t xml:space="preserve"> </w:t>
      </w:r>
      <w:r>
        <w:t>unethical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undisclosed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rejection.</w:t>
      </w:r>
    </w:p>
    <w:p w:rsidR="00D456D9" w:rsidRDefault="00B6487C">
      <w:pPr>
        <w:pStyle w:val="Heading2"/>
        <w:numPr>
          <w:ilvl w:val="0"/>
          <w:numId w:val="3"/>
        </w:numPr>
        <w:tabs>
          <w:tab w:val="left" w:pos="740"/>
        </w:tabs>
        <w:spacing w:before="120"/>
        <w:ind w:left="740" w:hanging="358"/>
      </w:pPr>
      <w:r>
        <w:t>Expert</w:t>
      </w:r>
      <w:r>
        <w:rPr>
          <w:spacing w:val="-8"/>
        </w:rPr>
        <w:t xml:space="preserve"> </w:t>
      </w:r>
      <w:r>
        <w:t>Peer</w:t>
      </w:r>
      <w:r>
        <w:rPr>
          <w:spacing w:val="-8"/>
        </w:rPr>
        <w:t xml:space="preserve"> </w:t>
      </w:r>
      <w:r>
        <w:rPr>
          <w:spacing w:val="-2"/>
        </w:rPr>
        <w:t>Review</w:t>
      </w:r>
    </w:p>
    <w:p w:rsidR="00D456D9" w:rsidRDefault="00B6487C">
      <w:pPr>
        <w:ind w:left="742"/>
      </w:pPr>
      <w:r>
        <w:t>Each</w:t>
      </w:r>
      <w:r>
        <w:rPr>
          <w:spacing w:val="-8"/>
        </w:rPr>
        <w:t xml:space="preserve"> </w:t>
      </w:r>
      <w:r>
        <w:t>manuscript</w:t>
      </w:r>
      <w:r>
        <w:rPr>
          <w:spacing w:val="-8"/>
        </w:rPr>
        <w:t xml:space="preserve"> </w:t>
      </w:r>
      <w:r>
        <w:rPr>
          <w:b/>
        </w:rPr>
        <w:t>will</w:t>
      </w:r>
      <w:r>
        <w:rPr>
          <w:b/>
          <w:spacing w:val="-7"/>
        </w:rPr>
        <w:t xml:space="preserve"> </w:t>
      </w:r>
      <w:r>
        <w:rPr>
          <w:b/>
        </w:rPr>
        <w:t>be</w:t>
      </w:r>
      <w:r>
        <w:rPr>
          <w:b/>
          <w:spacing w:val="-8"/>
        </w:rPr>
        <w:t xml:space="preserve"> </w:t>
      </w:r>
      <w:r>
        <w:rPr>
          <w:b/>
        </w:rPr>
        <w:t>reviewed</w:t>
      </w:r>
      <w:r>
        <w:rPr>
          <w:b/>
          <w:spacing w:val="-8"/>
        </w:rPr>
        <w:t xml:space="preserve"> </w:t>
      </w:r>
      <w:r>
        <w:rPr>
          <w:b/>
        </w:rPr>
        <w:t>by</w:t>
      </w:r>
      <w:r>
        <w:rPr>
          <w:b/>
          <w:spacing w:val="-8"/>
        </w:rPr>
        <w:t xml:space="preserve"> </w:t>
      </w:r>
      <w:r>
        <w:rPr>
          <w:b/>
        </w:rPr>
        <w:t>at</w:t>
      </w:r>
      <w:r>
        <w:rPr>
          <w:b/>
          <w:spacing w:val="-7"/>
        </w:rPr>
        <w:t xml:space="preserve"> </w:t>
      </w:r>
      <w:r>
        <w:rPr>
          <w:b/>
        </w:rPr>
        <w:t>least</w:t>
      </w:r>
      <w:r>
        <w:rPr>
          <w:b/>
          <w:spacing w:val="-8"/>
        </w:rPr>
        <w:t xml:space="preserve"> </w:t>
      </w:r>
      <w:r>
        <w:rPr>
          <w:b/>
        </w:rPr>
        <w:t>two</w:t>
      </w:r>
      <w:r>
        <w:rPr>
          <w:b/>
          <w:spacing w:val="-7"/>
        </w:rPr>
        <w:t xml:space="preserve"> </w:t>
      </w:r>
      <w:r>
        <w:rPr>
          <w:b/>
        </w:rPr>
        <w:t>independent</w:t>
      </w:r>
      <w:r>
        <w:rPr>
          <w:b/>
          <w:spacing w:val="-8"/>
        </w:rPr>
        <w:t xml:space="preserve"> </w:t>
      </w:r>
      <w:r>
        <w:rPr>
          <w:b/>
        </w:rPr>
        <w:t>expert</w:t>
      </w:r>
      <w:r>
        <w:rPr>
          <w:b/>
          <w:spacing w:val="-6"/>
        </w:rPr>
        <w:t xml:space="preserve"> </w:t>
      </w:r>
      <w:r>
        <w:rPr>
          <w:b/>
        </w:rPr>
        <w:t>reviewers</w:t>
      </w:r>
      <w:r>
        <w:rPr>
          <w:b/>
          <w:spacing w:val="-9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rPr>
          <w:spacing w:val="-5"/>
        </w:rPr>
        <w:t>on:</w:t>
      </w:r>
    </w:p>
    <w:p w:rsidR="00D456D9" w:rsidRDefault="00B6487C">
      <w:pPr>
        <w:pStyle w:val="ListParagraph"/>
        <w:numPr>
          <w:ilvl w:val="1"/>
          <w:numId w:val="3"/>
        </w:numPr>
        <w:tabs>
          <w:tab w:val="left" w:pos="1462"/>
        </w:tabs>
        <w:ind w:left="1462" w:hanging="359"/>
      </w:pPr>
      <w:r>
        <w:t>Scientific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technical</w:t>
      </w:r>
      <w:r>
        <w:rPr>
          <w:spacing w:val="-9"/>
        </w:rPr>
        <w:t xml:space="preserve"> </w:t>
      </w:r>
      <w:r>
        <w:rPr>
          <w:spacing w:val="-2"/>
        </w:rPr>
        <w:t>rigor</w:t>
      </w:r>
    </w:p>
    <w:p w:rsidR="00D456D9" w:rsidRDefault="00B6487C">
      <w:pPr>
        <w:pStyle w:val="ListParagraph"/>
        <w:numPr>
          <w:ilvl w:val="1"/>
          <w:numId w:val="3"/>
        </w:numPr>
        <w:tabs>
          <w:tab w:val="left" w:pos="1462"/>
        </w:tabs>
        <w:spacing w:before="108"/>
        <w:ind w:left="1462" w:hanging="359"/>
      </w:pPr>
      <w:r>
        <w:rPr>
          <w:spacing w:val="-2"/>
        </w:rPr>
        <w:t>Methodological</w:t>
      </w:r>
      <w:r>
        <w:rPr>
          <w:spacing w:val="8"/>
        </w:rPr>
        <w:t xml:space="preserve"> </w:t>
      </w:r>
      <w:r>
        <w:rPr>
          <w:spacing w:val="-2"/>
        </w:rPr>
        <w:t>soundness</w:t>
      </w:r>
    </w:p>
    <w:p w:rsidR="00D456D9" w:rsidRDefault="00B6487C">
      <w:pPr>
        <w:pStyle w:val="ListParagraph"/>
        <w:numPr>
          <w:ilvl w:val="1"/>
          <w:numId w:val="3"/>
        </w:numPr>
        <w:tabs>
          <w:tab w:val="left" w:pos="1462"/>
        </w:tabs>
        <w:spacing w:before="107"/>
        <w:ind w:left="1462" w:hanging="359"/>
      </w:pPr>
      <w:r>
        <w:t>Novelty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rPr>
          <w:spacing w:val="-2"/>
        </w:rPr>
        <w:t>significance</w:t>
      </w:r>
    </w:p>
    <w:p w:rsidR="00D456D9" w:rsidRDefault="00B6487C">
      <w:pPr>
        <w:pStyle w:val="ListParagraph"/>
        <w:numPr>
          <w:ilvl w:val="1"/>
          <w:numId w:val="3"/>
        </w:numPr>
        <w:tabs>
          <w:tab w:val="left" w:pos="1462"/>
        </w:tabs>
        <w:spacing w:before="108"/>
        <w:ind w:left="1462" w:hanging="359"/>
      </w:pPr>
      <w:r>
        <w:t>Data</w:t>
      </w:r>
      <w:r>
        <w:rPr>
          <w:spacing w:val="-8"/>
        </w:rPr>
        <w:t xml:space="preserve"> </w:t>
      </w:r>
      <w:r>
        <w:t>integrity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reproducibility</w:t>
      </w:r>
    </w:p>
    <w:p w:rsidR="00D456D9" w:rsidRDefault="00B6487C">
      <w:pPr>
        <w:pStyle w:val="ListParagraph"/>
        <w:numPr>
          <w:ilvl w:val="1"/>
          <w:numId w:val="3"/>
        </w:numPr>
        <w:tabs>
          <w:tab w:val="left" w:pos="1462"/>
        </w:tabs>
        <w:spacing w:before="107"/>
        <w:ind w:left="1462" w:hanging="359"/>
      </w:pPr>
      <w:r>
        <w:t>Clarity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presentation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academic</w:t>
      </w:r>
      <w:r>
        <w:rPr>
          <w:spacing w:val="-9"/>
        </w:rPr>
        <w:t xml:space="preserve"> </w:t>
      </w:r>
      <w:r>
        <w:rPr>
          <w:spacing w:val="-2"/>
        </w:rPr>
        <w:t>structure</w:t>
      </w:r>
    </w:p>
    <w:p w:rsidR="00D456D9" w:rsidRDefault="00B6487C">
      <w:pPr>
        <w:pStyle w:val="Heading2"/>
        <w:numPr>
          <w:ilvl w:val="0"/>
          <w:numId w:val="3"/>
        </w:numPr>
        <w:tabs>
          <w:tab w:val="left" w:pos="741"/>
        </w:tabs>
        <w:spacing w:before="108"/>
        <w:ind w:left="741" w:hanging="358"/>
      </w:pPr>
      <w:r>
        <w:t>Revision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rPr>
          <w:spacing w:val="-2"/>
        </w:rPr>
        <w:t>Assurance</w:t>
      </w:r>
    </w:p>
    <w:p w:rsidR="00D456D9" w:rsidRDefault="00B6487C">
      <w:pPr>
        <w:pStyle w:val="BodyText"/>
        <w:ind w:left="742" w:firstLine="0"/>
      </w:pPr>
      <w:r>
        <w:t>Authors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reviewer</w:t>
      </w:r>
      <w:r>
        <w:rPr>
          <w:spacing w:val="-3"/>
        </w:rPr>
        <w:t xml:space="preserve"> </w:t>
      </w:r>
      <w:r>
        <w:t>comments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structured</w:t>
      </w:r>
      <w:r>
        <w:rPr>
          <w:spacing w:val="-3"/>
        </w:rPr>
        <w:t xml:space="preserve"> </w:t>
      </w:r>
      <w:r>
        <w:t>revision</w:t>
      </w:r>
      <w:r>
        <w:rPr>
          <w:spacing w:val="-3"/>
        </w:rPr>
        <w:t xml:space="preserve"> </w:t>
      </w:r>
      <w:r>
        <w:t>process. Revised manuscripts will be re-evaluated by editors and reviewers before acceptance.</w:t>
      </w:r>
    </w:p>
    <w:p w:rsidR="00D456D9" w:rsidRDefault="00B6487C">
      <w:pPr>
        <w:pStyle w:val="Heading2"/>
        <w:numPr>
          <w:ilvl w:val="0"/>
          <w:numId w:val="3"/>
        </w:numPr>
        <w:tabs>
          <w:tab w:val="left" w:pos="741"/>
        </w:tabs>
        <w:ind w:left="741" w:hanging="358"/>
      </w:pPr>
      <w:r>
        <w:t>Final</w:t>
      </w:r>
      <w:r>
        <w:rPr>
          <w:spacing w:val="-7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Acceptance</w:t>
      </w:r>
    </w:p>
    <w:p w:rsidR="00D456D9" w:rsidRDefault="00B6487C">
      <w:pPr>
        <w:pStyle w:val="BodyText"/>
        <w:spacing w:before="1"/>
        <w:ind w:left="742" w:firstLine="0"/>
      </w:pPr>
      <w:r>
        <w:t>Acceptance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merit,</w:t>
      </w:r>
      <w:r>
        <w:rPr>
          <w:spacing w:val="-3"/>
        </w:rPr>
        <w:t xml:space="preserve"> </w:t>
      </w:r>
      <w:r>
        <w:t>ethical</w:t>
      </w:r>
      <w:r>
        <w:rPr>
          <w:spacing w:val="-2"/>
        </w:rPr>
        <w:t xml:space="preserve"> </w:t>
      </w:r>
      <w:r>
        <w:t>compliance,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quality,</w:t>
      </w:r>
      <w:r>
        <w:rPr>
          <w:spacing w:val="-3"/>
        </w:rPr>
        <w:t xml:space="preserve"> </w:t>
      </w:r>
      <w:r>
        <w:t>aligned</w:t>
      </w:r>
      <w:r>
        <w:rPr>
          <w:spacing w:val="-3"/>
        </w:rPr>
        <w:t xml:space="preserve"> </w:t>
      </w:r>
      <w:r>
        <w:t>with COPE principles and Scopus/</w:t>
      </w:r>
      <w:proofErr w:type="spellStart"/>
      <w:r>
        <w:t>WoS</w:t>
      </w:r>
      <w:proofErr w:type="spellEnd"/>
      <w:r>
        <w:t xml:space="preserve"> criteria.</w:t>
      </w:r>
    </w:p>
    <w:sectPr w:rsidR="00D456D9" w:rsidSect="008C08A9">
      <w:type w:val="continuous"/>
      <w:pgSz w:w="11910" w:h="16840"/>
      <w:pgMar w:top="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1B93"/>
    <w:multiLevelType w:val="hybridMultilevel"/>
    <w:tmpl w:val="1108A57A"/>
    <w:lvl w:ilvl="0" w:tplc="C4D6ECA8">
      <w:numFmt w:val="bullet"/>
      <w:lvlText w:val=""/>
      <w:lvlJc w:val="left"/>
      <w:pPr>
        <w:ind w:left="7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D30DC4E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2" w:tplc="15EE9210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3" w:tplc="188054D6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4" w:tplc="092E746E">
      <w:numFmt w:val="bullet"/>
      <w:lvlText w:val="•"/>
      <w:lvlJc w:val="left"/>
      <w:pPr>
        <w:ind w:left="4129" w:hanging="360"/>
      </w:pPr>
      <w:rPr>
        <w:rFonts w:hint="default"/>
        <w:lang w:val="en-US" w:eastAsia="en-US" w:bidi="ar-SA"/>
      </w:rPr>
    </w:lvl>
    <w:lvl w:ilvl="5" w:tplc="0E6E106A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ar-SA"/>
      </w:rPr>
    </w:lvl>
    <w:lvl w:ilvl="6" w:tplc="397814D2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7" w:tplc="10FAAEAA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8" w:tplc="26DAD4C6">
      <w:numFmt w:val="bullet"/>
      <w:lvlText w:val="•"/>
      <w:lvlJc w:val="left"/>
      <w:pPr>
        <w:ind w:left="751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C62510"/>
    <w:multiLevelType w:val="hybridMultilevel"/>
    <w:tmpl w:val="FDE2622E"/>
    <w:lvl w:ilvl="0" w:tplc="EB32884C">
      <w:start w:val="1"/>
      <w:numFmt w:val="lowerLetter"/>
      <w:lvlText w:val="%1."/>
      <w:lvlJc w:val="left"/>
      <w:pPr>
        <w:ind w:left="7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412230A4">
      <w:start w:val="1"/>
      <w:numFmt w:val="lowerLetter"/>
      <w:lvlText w:val="%2."/>
      <w:lvlJc w:val="left"/>
      <w:pPr>
        <w:ind w:left="14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5A6437DA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3" w:tplc="155CC8E2">
      <w:numFmt w:val="bullet"/>
      <w:lvlText w:val="•"/>
      <w:lvlJc w:val="left"/>
      <w:pPr>
        <w:ind w:left="3183" w:hanging="360"/>
      </w:pPr>
      <w:rPr>
        <w:rFonts w:hint="default"/>
        <w:lang w:val="en-US" w:eastAsia="en-US" w:bidi="ar-SA"/>
      </w:rPr>
    </w:lvl>
    <w:lvl w:ilvl="4" w:tplc="31F85AFA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5" w:tplc="B96856C8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C9066202">
      <w:numFmt w:val="bullet"/>
      <w:lvlText w:val="•"/>
      <w:lvlJc w:val="left"/>
      <w:pPr>
        <w:ind w:left="5768" w:hanging="360"/>
      </w:pPr>
      <w:rPr>
        <w:rFonts w:hint="default"/>
        <w:lang w:val="en-US" w:eastAsia="en-US" w:bidi="ar-SA"/>
      </w:rPr>
    </w:lvl>
    <w:lvl w:ilvl="7" w:tplc="62082DF6">
      <w:numFmt w:val="bullet"/>
      <w:lvlText w:val="•"/>
      <w:lvlJc w:val="left"/>
      <w:pPr>
        <w:ind w:left="6629" w:hanging="360"/>
      </w:pPr>
      <w:rPr>
        <w:rFonts w:hint="default"/>
        <w:lang w:val="en-US" w:eastAsia="en-US" w:bidi="ar-SA"/>
      </w:rPr>
    </w:lvl>
    <w:lvl w:ilvl="8" w:tplc="81F4DBEA">
      <w:numFmt w:val="bullet"/>
      <w:lvlText w:val="•"/>
      <w:lvlJc w:val="left"/>
      <w:pPr>
        <w:ind w:left="749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FFE5BDA"/>
    <w:multiLevelType w:val="hybridMultilevel"/>
    <w:tmpl w:val="26F6F5BC"/>
    <w:lvl w:ilvl="0" w:tplc="D4844236">
      <w:start w:val="1"/>
      <w:numFmt w:val="decimal"/>
      <w:lvlText w:val="%1."/>
      <w:lvlJc w:val="left"/>
      <w:pPr>
        <w:ind w:left="7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CCA8D2C">
      <w:numFmt w:val="bullet"/>
      <w:lvlText w:val="o"/>
      <w:lvlJc w:val="left"/>
      <w:pPr>
        <w:ind w:left="14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5A8037B2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3" w:tplc="F41C95E6">
      <w:numFmt w:val="bullet"/>
      <w:lvlText w:val="•"/>
      <w:lvlJc w:val="left"/>
      <w:pPr>
        <w:ind w:left="3183" w:hanging="360"/>
      </w:pPr>
      <w:rPr>
        <w:rFonts w:hint="default"/>
        <w:lang w:val="en-US" w:eastAsia="en-US" w:bidi="ar-SA"/>
      </w:rPr>
    </w:lvl>
    <w:lvl w:ilvl="4" w:tplc="0BAAF09E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5" w:tplc="66D20246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84A04F96">
      <w:numFmt w:val="bullet"/>
      <w:lvlText w:val="•"/>
      <w:lvlJc w:val="left"/>
      <w:pPr>
        <w:ind w:left="5768" w:hanging="360"/>
      </w:pPr>
      <w:rPr>
        <w:rFonts w:hint="default"/>
        <w:lang w:val="en-US" w:eastAsia="en-US" w:bidi="ar-SA"/>
      </w:rPr>
    </w:lvl>
    <w:lvl w:ilvl="7" w:tplc="9AD8F140">
      <w:numFmt w:val="bullet"/>
      <w:lvlText w:val="•"/>
      <w:lvlJc w:val="left"/>
      <w:pPr>
        <w:ind w:left="6629" w:hanging="360"/>
      </w:pPr>
      <w:rPr>
        <w:rFonts w:hint="default"/>
        <w:lang w:val="en-US" w:eastAsia="en-US" w:bidi="ar-SA"/>
      </w:rPr>
    </w:lvl>
    <w:lvl w:ilvl="8" w:tplc="DE9CB36A">
      <w:numFmt w:val="bullet"/>
      <w:lvlText w:val="•"/>
      <w:lvlJc w:val="left"/>
      <w:pPr>
        <w:ind w:left="7491" w:hanging="360"/>
      </w:pPr>
      <w:rPr>
        <w:rFonts w:hint="default"/>
        <w:lang w:val="en-US" w:eastAsia="en-US" w:bidi="ar-SA"/>
      </w:rPr>
    </w:lvl>
  </w:abstractNum>
  <w:num w:numId="1" w16cid:durableId="177893144">
    <w:abstractNumId w:val="1"/>
  </w:num>
  <w:num w:numId="2" w16cid:durableId="100341141">
    <w:abstractNumId w:val="0"/>
  </w:num>
  <w:num w:numId="3" w16cid:durableId="1973636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6D9"/>
    <w:rsid w:val="008C08A9"/>
    <w:rsid w:val="00B5164C"/>
    <w:rsid w:val="00B6487C"/>
    <w:rsid w:val="00B97D13"/>
    <w:rsid w:val="00BD2160"/>
    <w:rsid w:val="00D4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8B031"/>
  <w15:docId w15:val="{830E1963-0EB1-44EB-B6F8-86AFAB9E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240"/>
      <w:ind w:left="2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19"/>
      <w:ind w:left="741" w:hanging="35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62" w:hanging="359"/>
    </w:pPr>
  </w:style>
  <w:style w:type="paragraph" w:styleId="Title">
    <w:name w:val="Title"/>
    <w:basedOn w:val="Normal"/>
    <w:uiPriority w:val="1"/>
    <w:qFormat/>
    <w:pPr>
      <w:spacing w:before="191"/>
      <w:ind w:left="64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0"/>
      <w:ind w:left="1462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vinaya R</dc:creator>
  <dc:description/>
  <cp:lastModifiedBy>Ashwin C</cp:lastModifiedBy>
  <cp:revision>6</cp:revision>
  <dcterms:created xsi:type="dcterms:W3CDTF">2026-02-09T14:44:00Z</dcterms:created>
  <dcterms:modified xsi:type="dcterms:W3CDTF">2026-04-01T09:18:00Z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3-Heights(TM) PDF Optimization Shell 5.9.1.5 (http://www.pdf-tools.com)</vt:lpwstr>
  </property>
  <property fmtid="{D5CDD505-2E9C-101B-9397-08002B2CF9AE}" pid="6" name="SourceModified">
    <vt:lpwstr>D:20260123112634</vt:lpwstr>
  </property>
</Properties>
</file>